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8C69" w14:textId="41D139DA" w:rsidR="000C3B39" w:rsidRDefault="00773687" w:rsidP="001F3482">
      <w:pPr>
        <w:ind w:left="1134"/>
        <w:rPr>
          <w:noProof/>
        </w:rPr>
      </w:pPr>
      <w:r>
        <w:rPr>
          <w:rFonts w:cs="Arial"/>
          <w:noProof/>
          <w:color w:val="000000"/>
          <w:lang w:eastAsia="nl-NL"/>
        </w:rPr>
        <w:drawing>
          <wp:anchor distT="0" distB="0" distL="114300" distR="114300" simplePos="0" relativeHeight="251673600" behindDoc="1" locked="0" layoutInCell="1" allowOverlap="1" wp14:anchorId="12A543C7" wp14:editId="39AA132C">
            <wp:simplePos x="0" y="0"/>
            <wp:positionH relativeFrom="margin">
              <wp:posOffset>-975995</wp:posOffset>
            </wp:positionH>
            <wp:positionV relativeFrom="paragraph">
              <wp:posOffset>-937895</wp:posOffset>
            </wp:positionV>
            <wp:extent cx="7609205" cy="2933700"/>
            <wp:effectExtent l="0" t="0" r="0" b="0"/>
            <wp:wrapNone/>
            <wp:docPr id="4" name="Afbeelding 2" descr="Afbeelding met lucht, water, buiten, b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2" descr="Afbeelding met lucht, water, buiten, boot&#10;&#10;Automatisch gegenereerde beschrijving"/>
                    <pic:cNvPicPr/>
                  </pic:nvPicPr>
                  <pic:blipFill rotWithShape="1">
                    <a:blip r:embed="rId8" cstate="print">
                      <a:extLst>
                        <a:ext uri="{28A0092B-C50C-407E-A947-70E740481C1C}">
                          <a14:useLocalDpi xmlns:a14="http://schemas.microsoft.com/office/drawing/2010/main" val="0"/>
                        </a:ext>
                      </a:extLst>
                    </a:blip>
                    <a:srcRect t="20226" b="21960"/>
                    <a:stretch/>
                  </pic:blipFill>
                  <pic:spPr bwMode="auto">
                    <a:xfrm>
                      <a:off x="0" y="0"/>
                      <a:ext cx="7609205"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1A3E19" w14:textId="759E4FC5" w:rsidR="000C3B39" w:rsidRDefault="00773687" w:rsidP="00773687">
      <w:pPr>
        <w:tabs>
          <w:tab w:val="left" w:pos="6270"/>
        </w:tabs>
        <w:ind w:left="1134"/>
        <w:rPr>
          <w:noProof/>
        </w:rPr>
      </w:pPr>
      <w:r>
        <w:rPr>
          <w:noProof/>
        </w:rPr>
        <w:tab/>
      </w:r>
    </w:p>
    <w:p w14:paraId="6B17A9AF" w14:textId="226463FB" w:rsidR="00FB6886" w:rsidRDefault="00062C95" w:rsidP="001F3482">
      <w:pPr>
        <w:ind w:left="1134"/>
        <w:rPr>
          <w:b/>
          <w:noProof/>
          <w:color w:val="002060"/>
          <w:sz w:val="72"/>
          <w:szCs w:val="72"/>
          <w:lang w:val="en-US" w:eastAsia="nl-NL"/>
        </w:rPr>
      </w:pPr>
      <w:r>
        <w:rPr>
          <w:b/>
          <w:noProof/>
          <w:color w:val="002060"/>
          <w:sz w:val="72"/>
          <w:szCs w:val="72"/>
          <w:lang w:eastAsia="nl-NL"/>
        </w:rPr>
        <mc:AlternateContent>
          <mc:Choice Requires="wps">
            <w:drawing>
              <wp:anchor distT="0" distB="0" distL="114300" distR="114300" simplePos="0" relativeHeight="251663360" behindDoc="0" locked="0" layoutInCell="1" allowOverlap="1" wp14:anchorId="35D6A32D" wp14:editId="3D92BFCC">
                <wp:simplePos x="0" y="0"/>
                <wp:positionH relativeFrom="column">
                  <wp:posOffset>4931410</wp:posOffset>
                </wp:positionH>
                <wp:positionV relativeFrom="paragraph">
                  <wp:posOffset>1902460</wp:posOffset>
                </wp:positionV>
                <wp:extent cx="1143000" cy="60960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069FA" w14:textId="0D1C50D8" w:rsidR="00275386" w:rsidRPr="00A537D1" w:rsidRDefault="00275386">
                            <w:pPr>
                              <w:rPr>
                                <w:b/>
                                <w:color w:val="002060"/>
                                <w:sz w:val="72"/>
                                <w:szCs w:val="72"/>
                              </w:rPr>
                            </w:pPr>
                            <w:r>
                              <w:rPr>
                                <w:b/>
                                <w:color w:val="002060"/>
                                <w:sz w:val="72"/>
                                <w:szCs w:val="72"/>
                              </w:rPr>
                              <w:t>202</w:t>
                            </w:r>
                            <w:r w:rsidR="00365F79">
                              <w:rPr>
                                <w:b/>
                                <w:color w:val="002060"/>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6A32D" id="_x0000_t202" coordsize="21600,21600" o:spt="202" path="m,l,21600r21600,l21600,xe">
                <v:stroke joinstyle="miter"/>
                <v:path gradientshapeok="t" o:connecttype="rect"/>
              </v:shapetype>
              <v:shape id="Text Box 2" o:spid="_x0000_s1026" type="#_x0000_t202" style="position:absolute;left:0;text-align:left;margin-left:388.3pt;margin-top:149.8pt;width:90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" stroked="f">
                <v:textbox>
                  <w:txbxContent>
                    <w:p w14:paraId="22B069FA" w14:textId="0D1C50D8" w:rsidR="00275386" w:rsidRPr="00A537D1" w:rsidRDefault="00275386">
                      <w:pPr>
                        <w:rPr>
                          <w:b/>
                          <w:color w:val="002060"/>
                          <w:sz w:val="72"/>
                          <w:szCs w:val="72"/>
                        </w:rPr>
                      </w:pPr>
                      <w:r>
                        <w:rPr>
                          <w:b/>
                          <w:color w:val="002060"/>
                          <w:sz w:val="72"/>
                          <w:szCs w:val="72"/>
                        </w:rPr>
                        <w:t>202</w:t>
                      </w:r>
                      <w:r w:rsidR="00365F79">
                        <w:rPr>
                          <w:b/>
                          <w:color w:val="002060"/>
                          <w:sz w:val="72"/>
                          <w:szCs w:val="72"/>
                        </w:rPr>
                        <w:t>2</w:t>
                      </w:r>
                    </w:p>
                  </w:txbxContent>
                </v:textbox>
              </v:shape>
            </w:pict>
          </mc:Fallback>
        </mc:AlternateContent>
      </w:r>
    </w:p>
    <w:p w14:paraId="05D58262" w14:textId="4C2429CC" w:rsidR="00A537D1" w:rsidRPr="00921C16" w:rsidRDefault="00745508" w:rsidP="00FB6886">
      <w:pPr>
        <w:ind w:left="-993"/>
        <w:jc w:val="center"/>
        <w:rPr>
          <w:b/>
          <w:color w:val="002060"/>
          <w:sz w:val="72"/>
          <w:szCs w:val="72"/>
          <w:lang w:val="en-US"/>
        </w:rPr>
      </w:pPr>
      <w:r w:rsidRPr="00745508">
        <w:rPr>
          <w:b/>
          <w:noProof/>
          <w:color w:val="002060"/>
          <w:sz w:val="72"/>
          <w:szCs w:val="72"/>
          <w:lang w:eastAsia="nl-NL"/>
        </w:rPr>
        <w:drawing>
          <wp:anchor distT="0" distB="0" distL="114300" distR="114300" simplePos="0" relativeHeight="251662335" behindDoc="0" locked="0" layoutInCell="1" allowOverlap="1" wp14:anchorId="063EC8F9" wp14:editId="31B0A0D8">
            <wp:simplePos x="0" y="0"/>
            <wp:positionH relativeFrom="margin">
              <wp:posOffset>-979805</wp:posOffset>
            </wp:positionH>
            <wp:positionV relativeFrom="margin">
              <wp:posOffset>1287145</wp:posOffset>
            </wp:positionV>
            <wp:extent cx="7858125" cy="1112520"/>
            <wp:effectExtent l="19050" t="0" r="9525" b="0"/>
            <wp:wrapTopAndBottom/>
            <wp:docPr id="3" name="Afbeelding 1" descr="Picture3"/>
            <wp:cNvGraphicFramePr/>
            <a:graphic xmlns:a="http://schemas.openxmlformats.org/drawingml/2006/main">
              <a:graphicData uri="http://schemas.openxmlformats.org/drawingml/2006/picture">
                <pic:pic xmlns:pic="http://schemas.openxmlformats.org/drawingml/2006/picture">
                  <pic:nvPicPr>
                    <pic:cNvPr id="2056" name="Picture 58" descr="Picture3"/>
                    <pic:cNvPicPr>
                      <a:picLocks noChangeAspect="1" noChangeArrowheads="1"/>
                    </pic:cNvPicPr>
                  </pic:nvPicPr>
                  <pic:blipFill>
                    <a:blip r:embed="rId9" cstate="print">
                      <a:lum contrast="40000"/>
                    </a:blip>
                    <a:srcRect b="7143"/>
                    <a:stretch>
                      <a:fillRect/>
                    </a:stretch>
                  </pic:blipFill>
                  <pic:spPr bwMode="auto">
                    <a:xfrm>
                      <a:off x="0" y="0"/>
                      <a:ext cx="7858125" cy="1112520"/>
                    </a:xfrm>
                    <a:prstGeom prst="rect">
                      <a:avLst/>
                    </a:prstGeom>
                    <a:noFill/>
                    <a:ln w="9525">
                      <a:noFill/>
                      <a:miter lim="800000"/>
                      <a:headEnd/>
                      <a:tailEnd/>
                    </a:ln>
                  </pic:spPr>
                </pic:pic>
              </a:graphicData>
            </a:graphic>
          </wp:anchor>
        </w:drawing>
      </w:r>
      <w:r w:rsidR="00773687">
        <w:rPr>
          <w:b/>
          <w:noProof/>
          <w:color w:val="002060"/>
          <w:sz w:val="72"/>
          <w:szCs w:val="72"/>
          <w:lang w:val="en-US" w:eastAsia="nl-NL"/>
        </w:rPr>
        <w:t>M15</w:t>
      </w:r>
    </w:p>
    <w:p w14:paraId="6AF79AFA" w14:textId="30D19F24" w:rsidR="00121615" w:rsidRPr="00921C16" w:rsidRDefault="00773687" w:rsidP="006272EE">
      <w:pPr>
        <w:ind w:left="-993"/>
        <w:jc w:val="center"/>
        <w:rPr>
          <w:color w:val="002060"/>
          <w:sz w:val="24"/>
          <w:szCs w:val="24"/>
          <w:lang w:val="en-US"/>
        </w:rPr>
      </w:pPr>
      <w:r>
        <w:rPr>
          <w:color w:val="002060"/>
          <w:sz w:val="24"/>
          <w:szCs w:val="24"/>
          <w:lang w:val="en-US"/>
        </w:rPr>
        <w:t>4</w:t>
      </w:r>
      <w:r w:rsidR="001A1539" w:rsidRPr="00921C16">
        <w:rPr>
          <w:color w:val="002060"/>
          <w:sz w:val="24"/>
          <w:szCs w:val="24"/>
          <w:lang w:val="en-US"/>
        </w:rPr>
        <w:t>,</w:t>
      </w:r>
      <w:r>
        <w:rPr>
          <w:color w:val="002060"/>
          <w:sz w:val="24"/>
          <w:szCs w:val="24"/>
          <w:lang w:val="en-US"/>
        </w:rPr>
        <w:t>62</w:t>
      </w:r>
      <w:r w:rsidR="00D6067F" w:rsidRPr="00921C16">
        <w:rPr>
          <w:color w:val="002060"/>
          <w:sz w:val="24"/>
          <w:szCs w:val="24"/>
          <w:lang w:val="en-US"/>
        </w:rPr>
        <w:t xml:space="preserve"> m x </w:t>
      </w:r>
      <w:r w:rsidR="005544F1" w:rsidRPr="00921C16">
        <w:rPr>
          <w:color w:val="002060"/>
          <w:sz w:val="24"/>
          <w:szCs w:val="24"/>
          <w:lang w:val="en-US"/>
        </w:rPr>
        <w:t>2,</w:t>
      </w:r>
      <w:r>
        <w:rPr>
          <w:color w:val="002060"/>
          <w:sz w:val="24"/>
          <w:szCs w:val="24"/>
          <w:lang w:val="en-US"/>
        </w:rPr>
        <w:t>01</w:t>
      </w:r>
      <w:r w:rsidR="00121615" w:rsidRPr="00921C16">
        <w:rPr>
          <w:color w:val="002060"/>
          <w:sz w:val="24"/>
          <w:szCs w:val="24"/>
          <w:lang w:val="en-US"/>
        </w:rPr>
        <w:t xml:space="preserve"> m</w:t>
      </w:r>
      <w:r w:rsidR="00FC51D4" w:rsidRPr="00921C16">
        <w:rPr>
          <w:color w:val="002060"/>
          <w:sz w:val="24"/>
          <w:szCs w:val="24"/>
          <w:lang w:val="en-US"/>
        </w:rPr>
        <w:br/>
      </w:r>
      <w:r>
        <w:rPr>
          <w:color w:val="002060"/>
          <w:sz w:val="24"/>
          <w:szCs w:val="24"/>
          <w:lang w:val="en-US"/>
        </w:rPr>
        <w:t>628</w:t>
      </w:r>
      <w:r w:rsidR="007A695C" w:rsidRPr="00921C16">
        <w:rPr>
          <w:color w:val="002060"/>
          <w:sz w:val="24"/>
          <w:szCs w:val="24"/>
          <w:lang w:val="en-US"/>
        </w:rPr>
        <w:t xml:space="preserve"> </w:t>
      </w:r>
      <w:r w:rsidR="00936F33">
        <w:rPr>
          <w:color w:val="002060"/>
          <w:sz w:val="24"/>
          <w:szCs w:val="24"/>
          <w:lang w:val="en-US"/>
        </w:rPr>
        <w:t>kg (</w:t>
      </w:r>
      <w:r>
        <w:rPr>
          <w:color w:val="002060"/>
          <w:sz w:val="24"/>
          <w:szCs w:val="24"/>
          <w:lang w:val="en-US"/>
        </w:rPr>
        <w:t xml:space="preserve">excl. </w:t>
      </w:r>
      <w:r w:rsidR="00936F33">
        <w:rPr>
          <w:color w:val="002060"/>
          <w:sz w:val="24"/>
          <w:szCs w:val="24"/>
          <w:lang w:val="en-US"/>
        </w:rPr>
        <w:t>Engine)</w:t>
      </w:r>
    </w:p>
    <w:p w14:paraId="38015D8F" w14:textId="1811BCC9" w:rsidR="006272EE" w:rsidRPr="00FC51D4" w:rsidRDefault="00121615" w:rsidP="006272EE">
      <w:pPr>
        <w:tabs>
          <w:tab w:val="right" w:pos="10065"/>
        </w:tabs>
        <w:ind w:left="-993"/>
        <w:rPr>
          <w:b/>
          <w:color w:val="002060"/>
          <w:sz w:val="36"/>
          <w:szCs w:val="32"/>
        </w:rPr>
      </w:pPr>
      <w:r w:rsidRPr="00FC51D4">
        <w:rPr>
          <w:b/>
          <w:color w:val="002060"/>
          <w:sz w:val="36"/>
          <w:szCs w:val="32"/>
        </w:rPr>
        <w:t>Leverbaar vanaf:</w:t>
      </w:r>
      <w:r w:rsidRPr="00FC51D4">
        <w:rPr>
          <w:b/>
          <w:color w:val="002060"/>
          <w:sz w:val="36"/>
          <w:szCs w:val="32"/>
        </w:rPr>
        <w:tab/>
      </w:r>
      <w:proofErr w:type="gramStart"/>
      <w:r w:rsidR="00FC51D4" w:rsidRPr="00FC51D4">
        <w:rPr>
          <w:b/>
          <w:color w:val="002060"/>
          <w:sz w:val="56"/>
          <w:szCs w:val="52"/>
        </w:rPr>
        <w:t xml:space="preserve">€  </w:t>
      </w:r>
      <w:r w:rsidR="00773687">
        <w:rPr>
          <w:b/>
          <w:color w:val="002060"/>
          <w:sz w:val="56"/>
          <w:szCs w:val="52"/>
        </w:rPr>
        <w:t>13</w:t>
      </w:r>
      <w:r w:rsidR="00FC51D4" w:rsidRPr="00FC51D4">
        <w:rPr>
          <w:b/>
          <w:color w:val="002060"/>
          <w:sz w:val="56"/>
          <w:szCs w:val="52"/>
        </w:rPr>
        <w:t>.</w:t>
      </w:r>
      <w:r w:rsidR="00773687">
        <w:rPr>
          <w:b/>
          <w:color w:val="002060"/>
          <w:sz w:val="56"/>
          <w:szCs w:val="52"/>
        </w:rPr>
        <w:t>1</w:t>
      </w:r>
      <w:r w:rsidR="00365F79">
        <w:rPr>
          <w:b/>
          <w:color w:val="002060"/>
          <w:sz w:val="56"/>
          <w:szCs w:val="52"/>
        </w:rPr>
        <w:t>50</w:t>
      </w:r>
      <w:proofErr w:type="gramEnd"/>
      <w:r w:rsidRPr="00FC51D4">
        <w:rPr>
          <w:b/>
          <w:color w:val="002060"/>
          <w:sz w:val="56"/>
          <w:szCs w:val="52"/>
        </w:rPr>
        <w:t>,-</w:t>
      </w:r>
    </w:p>
    <w:p w14:paraId="341FCA54" w14:textId="0C213307" w:rsidR="005C5BF7" w:rsidRDefault="00A537D1" w:rsidP="005C5BF7">
      <w:pPr>
        <w:ind w:left="-993"/>
        <w:rPr>
          <w:b/>
          <w:color w:val="002060"/>
          <w:sz w:val="32"/>
          <w:szCs w:val="28"/>
        </w:rPr>
        <w:sectPr w:rsidR="005C5BF7" w:rsidSect="00200048">
          <w:type w:val="continuous"/>
          <w:pgSz w:w="11906" w:h="16838"/>
          <w:pgMar w:top="1417" w:right="849" w:bottom="284" w:left="1417" w:header="708" w:footer="708" w:gutter="0"/>
          <w:cols w:space="708"/>
          <w:docGrid w:linePitch="360"/>
        </w:sectPr>
      </w:pPr>
      <w:r w:rsidRPr="00921C16">
        <w:rPr>
          <w:b/>
          <w:color w:val="002060"/>
          <w:sz w:val="32"/>
          <w:szCs w:val="28"/>
        </w:rPr>
        <w:t>Standaard uitgevoerd me</w:t>
      </w:r>
      <w:r w:rsidR="005C5BF7">
        <w:rPr>
          <w:b/>
          <w:color w:val="002060"/>
          <w:sz w:val="32"/>
          <w:szCs w:val="28"/>
        </w:rPr>
        <w:t>t:</w:t>
      </w:r>
    </w:p>
    <w:p w14:paraId="7F72C7BB" w14:textId="77777777" w:rsidR="005C5BF7" w:rsidRPr="00DD1E13" w:rsidRDefault="00773687" w:rsidP="005C5BF7">
      <w:pPr>
        <w:ind w:left="-993"/>
        <w:rPr>
          <w:rFonts w:cs="Arial"/>
          <w:bCs/>
          <w:color w:val="002060"/>
          <w:sz w:val="24"/>
          <w:szCs w:val="24"/>
          <w:lang w:val="en-GB"/>
        </w:rPr>
      </w:pPr>
      <w:r w:rsidRPr="00DD1E13">
        <w:rPr>
          <w:rFonts w:cs="Arial"/>
          <w:bCs/>
          <w:color w:val="002060"/>
          <w:sz w:val="24"/>
          <w:szCs w:val="24"/>
          <w:lang w:val="en-GB"/>
        </w:rPr>
        <w:t xml:space="preserve">Mercury </w:t>
      </w:r>
      <w:proofErr w:type="gramStart"/>
      <w:r w:rsidRPr="00DD1E13">
        <w:rPr>
          <w:rFonts w:cs="Arial"/>
          <w:bCs/>
          <w:color w:val="002060"/>
          <w:sz w:val="24"/>
          <w:szCs w:val="24"/>
          <w:lang w:val="en-GB"/>
        </w:rPr>
        <w:t>4st</w:t>
      </w:r>
      <w:proofErr w:type="gramEnd"/>
      <w:r w:rsidRPr="00DD1E13">
        <w:rPr>
          <w:rFonts w:cs="Arial"/>
          <w:bCs/>
          <w:color w:val="002060"/>
          <w:sz w:val="24"/>
          <w:szCs w:val="24"/>
          <w:lang w:val="en-GB"/>
        </w:rPr>
        <w:t xml:space="preserve"> Rigging</w:t>
      </w:r>
    </w:p>
    <w:p w14:paraId="05FF82BD" w14:textId="34D8E26A" w:rsidR="00773687" w:rsidRPr="00DD1E13" w:rsidRDefault="00773687" w:rsidP="005C5BF7">
      <w:pPr>
        <w:ind w:left="-993"/>
        <w:rPr>
          <w:bCs/>
          <w:color w:val="002060"/>
          <w:sz w:val="24"/>
          <w:szCs w:val="24"/>
          <w:lang w:val="en-US"/>
        </w:rPr>
      </w:pPr>
      <w:r w:rsidRPr="00DD1E13">
        <w:rPr>
          <w:bCs/>
          <w:color w:val="002060"/>
          <w:sz w:val="24"/>
          <w:szCs w:val="24"/>
          <w:lang w:val="en-US"/>
        </w:rPr>
        <w:t>White Gelcoat Hull and Deck</w:t>
      </w:r>
    </w:p>
    <w:p w14:paraId="5902E526" w14:textId="77777777" w:rsidR="005C5BF7" w:rsidRPr="00DD1E13" w:rsidRDefault="00773687" w:rsidP="005C5BF7">
      <w:pPr>
        <w:ind w:left="-993"/>
        <w:rPr>
          <w:bCs/>
          <w:color w:val="002060"/>
          <w:sz w:val="24"/>
          <w:szCs w:val="24"/>
          <w:lang w:val="en-US"/>
        </w:rPr>
      </w:pPr>
      <w:r w:rsidRPr="00DD1E13">
        <w:rPr>
          <w:bCs/>
          <w:color w:val="002060"/>
          <w:sz w:val="24"/>
          <w:szCs w:val="24"/>
          <w:lang w:val="en-US"/>
        </w:rPr>
        <w:t>Custom Sport Steering Wheel</w:t>
      </w:r>
    </w:p>
    <w:p w14:paraId="6853D643" w14:textId="5F1DBBBE" w:rsidR="00773687" w:rsidRPr="00DD1E13" w:rsidRDefault="00773687" w:rsidP="005C5BF7">
      <w:pPr>
        <w:ind w:left="-993"/>
        <w:rPr>
          <w:bCs/>
          <w:color w:val="002060"/>
          <w:sz w:val="24"/>
          <w:szCs w:val="24"/>
          <w:lang w:val="en-US"/>
        </w:rPr>
      </w:pPr>
      <w:r w:rsidRPr="00DD1E13">
        <w:rPr>
          <w:bCs/>
          <w:color w:val="002060"/>
          <w:sz w:val="24"/>
          <w:szCs w:val="24"/>
          <w:lang w:val="en-US"/>
        </w:rPr>
        <w:t>Dual Purpose Gauge: Speedometer, Voltmeter</w:t>
      </w:r>
    </w:p>
    <w:p w14:paraId="7D8E1063" w14:textId="77777777" w:rsidR="005C5BF7" w:rsidRPr="00DD1E13" w:rsidRDefault="00773687" w:rsidP="005C5BF7">
      <w:pPr>
        <w:ind w:left="-993"/>
        <w:rPr>
          <w:bCs/>
          <w:color w:val="002060"/>
          <w:sz w:val="24"/>
          <w:szCs w:val="24"/>
          <w:lang w:val="en-US"/>
        </w:rPr>
      </w:pPr>
      <w:r w:rsidRPr="00DD1E13">
        <w:rPr>
          <w:bCs/>
          <w:color w:val="002060"/>
          <w:sz w:val="24"/>
          <w:szCs w:val="24"/>
          <w:lang w:val="en-US"/>
        </w:rPr>
        <w:t>Helm Windscreen</w:t>
      </w:r>
    </w:p>
    <w:p w14:paraId="58BBA6D6" w14:textId="454184BD" w:rsidR="00773687" w:rsidRPr="00DD1E13" w:rsidRDefault="00773687" w:rsidP="005C5BF7">
      <w:pPr>
        <w:ind w:left="-993"/>
        <w:rPr>
          <w:bCs/>
          <w:color w:val="002060"/>
          <w:sz w:val="24"/>
          <w:szCs w:val="24"/>
          <w:lang w:val="en-US"/>
        </w:rPr>
      </w:pPr>
      <w:r w:rsidRPr="00DD1E13">
        <w:rPr>
          <w:bCs/>
          <w:color w:val="002060"/>
          <w:sz w:val="24"/>
          <w:szCs w:val="24"/>
          <w:lang w:val="en-US"/>
        </w:rPr>
        <w:t>12v Accessory Outlet</w:t>
      </w:r>
    </w:p>
    <w:p w14:paraId="57C36260" w14:textId="77777777" w:rsidR="005C5BF7" w:rsidRPr="00DD1E13" w:rsidRDefault="00773687" w:rsidP="00DD1E13">
      <w:pPr>
        <w:ind w:left="-993"/>
        <w:rPr>
          <w:bCs/>
          <w:color w:val="002060"/>
          <w:sz w:val="24"/>
          <w:szCs w:val="24"/>
          <w:lang w:val="en-US"/>
        </w:rPr>
      </w:pPr>
      <w:r w:rsidRPr="00DD1E13">
        <w:rPr>
          <w:bCs/>
          <w:color w:val="002060"/>
          <w:sz w:val="24"/>
          <w:szCs w:val="24"/>
          <w:lang w:val="en-US"/>
        </w:rPr>
        <w:t>12v Horn</w:t>
      </w:r>
    </w:p>
    <w:p w14:paraId="142033E5" w14:textId="7AC7A2F4" w:rsidR="00773687" w:rsidRPr="00DD1E13" w:rsidRDefault="00773687" w:rsidP="005C5BF7">
      <w:pPr>
        <w:rPr>
          <w:bCs/>
          <w:color w:val="002060"/>
          <w:sz w:val="24"/>
          <w:szCs w:val="24"/>
          <w:lang w:val="en-US"/>
        </w:rPr>
      </w:pPr>
      <w:r w:rsidRPr="00DD1E13">
        <w:rPr>
          <w:bCs/>
          <w:color w:val="002060"/>
          <w:sz w:val="24"/>
          <w:szCs w:val="24"/>
          <w:lang w:val="en-US"/>
        </w:rPr>
        <w:t>1200 Gph Bilge Pump</w:t>
      </w:r>
    </w:p>
    <w:p w14:paraId="505C7ED6" w14:textId="77777777" w:rsidR="005C5BF7" w:rsidRPr="00DD1E13" w:rsidRDefault="00773687" w:rsidP="005C5BF7">
      <w:pPr>
        <w:rPr>
          <w:bCs/>
          <w:color w:val="002060"/>
          <w:sz w:val="24"/>
          <w:szCs w:val="24"/>
          <w:lang w:val="en-US"/>
        </w:rPr>
      </w:pPr>
      <w:r w:rsidRPr="00DD1E13">
        <w:rPr>
          <w:bCs/>
          <w:color w:val="002060"/>
          <w:sz w:val="24"/>
          <w:szCs w:val="24"/>
          <w:lang w:val="en-US"/>
        </w:rPr>
        <w:t>Swim Platform w/ Telescoping Ladder</w:t>
      </w:r>
    </w:p>
    <w:p w14:paraId="2DAFFAA9" w14:textId="463DEA90" w:rsidR="00773687" w:rsidRPr="00DD1E13" w:rsidRDefault="00773687" w:rsidP="005C5BF7">
      <w:pPr>
        <w:rPr>
          <w:bCs/>
          <w:color w:val="002060"/>
          <w:sz w:val="24"/>
          <w:szCs w:val="24"/>
          <w:lang w:val="en-US"/>
        </w:rPr>
      </w:pPr>
      <w:r w:rsidRPr="00DD1E13">
        <w:rPr>
          <w:bCs/>
          <w:color w:val="002060"/>
          <w:sz w:val="24"/>
          <w:szCs w:val="24"/>
          <w:lang w:val="en-US"/>
        </w:rPr>
        <w:t>Battery On/Off Switch</w:t>
      </w:r>
    </w:p>
    <w:p w14:paraId="6A2C4C1A" w14:textId="77777777" w:rsidR="005C5BF7" w:rsidRPr="00DD1E13" w:rsidRDefault="00773687" w:rsidP="005C5BF7">
      <w:pPr>
        <w:rPr>
          <w:bCs/>
          <w:color w:val="002060"/>
          <w:sz w:val="24"/>
          <w:szCs w:val="24"/>
          <w:lang w:val="en-US"/>
        </w:rPr>
      </w:pPr>
      <w:r w:rsidRPr="00DD1E13">
        <w:rPr>
          <w:bCs/>
          <w:color w:val="002060"/>
          <w:sz w:val="24"/>
          <w:szCs w:val="24"/>
          <w:lang w:val="en-US"/>
        </w:rPr>
        <w:t>CE Option</w:t>
      </w:r>
    </w:p>
    <w:p w14:paraId="782234C7" w14:textId="7AA7616B" w:rsidR="005C5BF7" w:rsidRPr="00DD1E13" w:rsidRDefault="00773687" w:rsidP="005C5BF7">
      <w:pPr>
        <w:rPr>
          <w:bCs/>
          <w:color w:val="002060"/>
          <w:sz w:val="24"/>
          <w:szCs w:val="24"/>
          <w:lang w:val="en-US"/>
        </w:rPr>
        <w:sectPr w:rsidR="005C5BF7" w:rsidRPr="00DD1E13" w:rsidSect="005C5BF7">
          <w:type w:val="continuous"/>
          <w:pgSz w:w="11906" w:h="16838"/>
          <w:pgMar w:top="1417" w:right="849" w:bottom="284" w:left="1417" w:header="708" w:footer="708" w:gutter="0"/>
          <w:cols w:num="2" w:space="708"/>
          <w:docGrid w:linePitch="360"/>
        </w:sectPr>
      </w:pPr>
      <w:r w:rsidRPr="00DD1E13">
        <w:rPr>
          <w:bCs/>
          <w:color w:val="002060"/>
          <w:sz w:val="24"/>
          <w:szCs w:val="24"/>
          <w:lang w:val="en-US"/>
        </w:rPr>
        <w:t>CE Approved Fire Suppression System - Automati</w:t>
      </w:r>
      <w:r w:rsidR="00DD1E13" w:rsidRPr="00DD1E13">
        <w:rPr>
          <w:bCs/>
          <w:color w:val="002060"/>
          <w:sz w:val="24"/>
          <w:szCs w:val="24"/>
          <w:lang w:val="en-US"/>
        </w:rPr>
        <w:t>c</w:t>
      </w:r>
    </w:p>
    <w:p w14:paraId="36DB55D2" w14:textId="77777777" w:rsidR="005C5BF7" w:rsidRDefault="005C5BF7" w:rsidP="005C5BF7">
      <w:pPr>
        <w:tabs>
          <w:tab w:val="right" w:pos="10065"/>
        </w:tabs>
        <w:rPr>
          <w:color w:val="002060"/>
          <w:sz w:val="14"/>
          <w:szCs w:val="12"/>
          <w:lang w:val="en-US"/>
        </w:rPr>
        <w:sectPr w:rsidR="005C5BF7" w:rsidSect="00200048">
          <w:type w:val="continuous"/>
          <w:pgSz w:w="11906" w:h="16838"/>
          <w:pgMar w:top="1417" w:right="849" w:bottom="284" w:left="1417" w:header="708" w:footer="708" w:gutter="0"/>
          <w:cols w:space="708"/>
          <w:docGrid w:linePitch="360"/>
        </w:sectPr>
      </w:pPr>
    </w:p>
    <w:p w14:paraId="1B2377F7" w14:textId="77777777" w:rsidR="00B32619" w:rsidRDefault="00121615" w:rsidP="00B32619">
      <w:pPr>
        <w:pStyle w:val="Geenafstand"/>
        <w:ind w:left="-993"/>
        <w:rPr>
          <w:rFonts w:cs="Arial"/>
          <w:b/>
          <w:bCs/>
          <w:color w:val="002060"/>
          <w:sz w:val="36"/>
          <w:szCs w:val="36"/>
        </w:rPr>
      </w:pPr>
      <w:r w:rsidRPr="00773687">
        <w:rPr>
          <w:rFonts w:cs="Arial"/>
          <w:b/>
          <w:bCs/>
          <w:color w:val="002060"/>
          <w:sz w:val="36"/>
          <w:szCs w:val="36"/>
        </w:rPr>
        <w:t>Uitgevoerd met de onderstaande opties:</w:t>
      </w:r>
    </w:p>
    <w:p w14:paraId="0C95E517" w14:textId="77777777" w:rsidR="00B32619" w:rsidRPr="00DD1E13" w:rsidRDefault="00B32619" w:rsidP="00B32619">
      <w:pPr>
        <w:pStyle w:val="Geenafstand"/>
        <w:ind w:left="-993"/>
        <w:rPr>
          <w:rFonts w:cs="Arial"/>
          <w:b/>
          <w:bCs/>
          <w:color w:val="002060"/>
          <w:sz w:val="28"/>
          <w:szCs w:val="28"/>
          <w:lang w:val="en-US"/>
        </w:rPr>
      </w:pPr>
      <w:r w:rsidRPr="00DD1E13">
        <w:rPr>
          <w:rFonts w:cs="Arial"/>
          <w:b/>
          <w:bCs/>
          <w:color w:val="002060"/>
          <w:sz w:val="28"/>
          <w:szCs w:val="28"/>
          <w:lang w:val="en-US"/>
        </w:rPr>
        <w:t>Canvas Options:</w:t>
      </w:r>
    </w:p>
    <w:p w14:paraId="4A39231C" w14:textId="6B138F3E" w:rsidR="00B32619" w:rsidRPr="00DD1E13" w:rsidRDefault="00B32619" w:rsidP="00DD1E13">
      <w:pPr>
        <w:pStyle w:val="Geenafstand"/>
        <w:tabs>
          <w:tab w:val="left" w:pos="8505"/>
          <w:tab w:val="right" w:pos="9639"/>
        </w:tabs>
        <w:ind w:left="-993" w:right="-425"/>
        <w:rPr>
          <w:rFonts w:cs="Arial"/>
          <w:b/>
          <w:bCs/>
          <w:color w:val="002060"/>
          <w:sz w:val="24"/>
          <w:szCs w:val="24"/>
          <w:lang w:val="en-US"/>
        </w:rPr>
      </w:pPr>
      <w:r w:rsidRPr="00DD1E13">
        <w:rPr>
          <w:rFonts w:cs="Arial"/>
          <w:bCs/>
          <w:color w:val="002060"/>
          <w:sz w:val="24"/>
          <w:szCs w:val="24"/>
          <w:lang w:val="en-US"/>
        </w:rPr>
        <w:t>Snap On Cover</w:t>
      </w:r>
      <w:r w:rsidR="00DD1E13">
        <w:rPr>
          <w:rFonts w:cs="Arial"/>
          <w:bCs/>
          <w:color w:val="002060"/>
          <w:sz w:val="24"/>
          <w:szCs w:val="24"/>
          <w:lang w:val="en-US"/>
        </w:rPr>
        <w:tab/>
      </w:r>
      <w:r w:rsidRPr="00DD1E13">
        <w:rPr>
          <w:rFonts w:cs="Arial"/>
          <w:b/>
          <w:bCs/>
          <w:color w:val="002060"/>
          <w:sz w:val="24"/>
          <w:szCs w:val="24"/>
          <w:lang w:val="en-US"/>
        </w:rPr>
        <w:t>€</w:t>
      </w:r>
      <w:r w:rsidR="00DD1E13">
        <w:rPr>
          <w:rFonts w:cs="Arial"/>
          <w:b/>
          <w:bCs/>
          <w:color w:val="002060"/>
          <w:sz w:val="24"/>
          <w:szCs w:val="24"/>
          <w:lang w:val="en-US"/>
        </w:rPr>
        <w:tab/>
      </w:r>
      <w:proofErr w:type="gramStart"/>
      <w:r w:rsidRPr="00DD1E13">
        <w:rPr>
          <w:rFonts w:cs="Arial"/>
          <w:b/>
          <w:bCs/>
          <w:color w:val="002060"/>
          <w:sz w:val="24"/>
          <w:szCs w:val="24"/>
          <w:lang w:val="en-US"/>
        </w:rPr>
        <w:t>675,-</w:t>
      </w:r>
      <w:proofErr w:type="gramEnd"/>
    </w:p>
    <w:p w14:paraId="2520D066" w14:textId="0F49ACF1" w:rsidR="00B32619" w:rsidRPr="00DD1E13" w:rsidRDefault="00B32619" w:rsidP="00B32619">
      <w:pPr>
        <w:pStyle w:val="Geenafstand"/>
        <w:ind w:left="-993"/>
        <w:rPr>
          <w:rFonts w:cs="Arial"/>
          <w:b/>
          <w:color w:val="002060"/>
          <w:sz w:val="24"/>
          <w:szCs w:val="24"/>
          <w:lang w:val="en-US"/>
        </w:rPr>
      </w:pPr>
    </w:p>
    <w:p w14:paraId="22AEC54C" w14:textId="77777777" w:rsidR="00B32619" w:rsidRPr="00DD1E13" w:rsidRDefault="00B32619" w:rsidP="00B32619">
      <w:pPr>
        <w:pStyle w:val="Geenafstand"/>
        <w:ind w:left="-993"/>
        <w:rPr>
          <w:rFonts w:cs="Arial"/>
          <w:b/>
          <w:bCs/>
          <w:color w:val="002060"/>
          <w:sz w:val="28"/>
          <w:szCs w:val="28"/>
          <w:lang w:val="en-US"/>
        </w:rPr>
      </w:pPr>
      <w:r w:rsidRPr="00DD1E13">
        <w:rPr>
          <w:rFonts w:cs="Arial"/>
          <w:b/>
          <w:bCs/>
          <w:color w:val="002060"/>
          <w:sz w:val="28"/>
          <w:szCs w:val="28"/>
          <w:lang w:val="en-US"/>
        </w:rPr>
        <w:t>Options &amp; Accessories:</w:t>
      </w:r>
    </w:p>
    <w:p w14:paraId="6F5FD45E" w14:textId="7DCF3D06" w:rsidR="00B32619" w:rsidRPr="00DD1E13" w:rsidRDefault="00B32619" w:rsidP="00DD1E13">
      <w:pPr>
        <w:pStyle w:val="Geenafstand"/>
        <w:tabs>
          <w:tab w:val="left" w:pos="8505"/>
          <w:tab w:val="right" w:pos="9639"/>
        </w:tabs>
        <w:ind w:left="-993"/>
        <w:rPr>
          <w:rFonts w:cs="Arial"/>
          <w:b/>
          <w:color w:val="002060"/>
          <w:sz w:val="24"/>
          <w:szCs w:val="24"/>
          <w:lang w:val="en-US"/>
        </w:rPr>
      </w:pPr>
      <w:r w:rsidRPr="00DD1E13">
        <w:rPr>
          <w:rFonts w:cs="Arial"/>
          <w:bCs/>
          <w:color w:val="002060"/>
          <w:sz w:val="24"/>
          <w:szCs w:val="24"/>
          <w:lang w:val="en-US"/>
        </w:rPr>
        <w:t>Bow filler cushion</w:t>
      </w:r>
      <w:r w:rsidR="00DD1E13">
        <w:rPr>
          <w:rFonts w:cs="Arial"/>
          <w:bCs/>
          <w:color w:val="002060"/>
          <w:sz w:val="24"/>
          <w:szCs w:val="24"/>
          <w:lang w:val="en-US"/>
        </w:rPr>
        <w:tab/>
      </w:r>
      <w:r w:rsidRPr="00DD1E13">
        <w:rPr>
          <w:rFonts w:cs="Arial"/>
          <w:b/>
          <w:color w:val="002060"/>
          <w:sz w:val="24"/>
          <w:szCs w:val="24"/>
          <w:lang w:val="en-US"/>
        </w:rPr>
        <w:t>€</w:t>
      </w:r>
      <w:r w:rsidR="00DD1E13">
        <w:rPr>
          <w:rFonts w:cs="Arial"/>
          <w:b/>
          <w:color w:val="002060"/>
          <w:sz w:val="24"/>
          <w:szCs w:val="24"/>
          <w:lang w:val="en-US"/>
        </w:rPr>
        <w:tab/>
      </w:r>
      <w:proofErr w:type="gramStart"/>
      <w:r w:rsidRPr="00DD1E13">
        <w:rPr>
          <w:rFonts w:cs="Arial"/>
          <w:b/>
          <w:color w:val="002060"/>
          <w:sz w:val="24"/>
          <w:szCs w:val="24"/>
          <w:lang w:val="en-US"/>
        </w:rPr>
        <w:t>415,-</w:t>
      </w:r>
      <w:proofErr w:type="gramEnd"/>
    </w:p>
    <w:p w14:paraId="3A49C05D" w14:textId="474E93E7" w:rsidR="00B32619" w:rsidRPr="00DD1E13" w:rsidRDefault="00B32619" w:rsidP="00DD1E13">
      <w:pPr>
        <w:pStyle w:val="Geenafstand"/>
        <w:tabs>
          <w:tab w:val="left" w:pos="8505"/>
          <w:tab w:val="right" w:pos="9639"/>
        </w:tabs>
        <w:ind w:left="-993"/>
        <w:rPr>
          <w:rFonts w:cs="Arial"/>
          <w:b/>
          <w:color w:val="002060"/>
          <w:sz w:val="24"/>
          <w:szCs w:val="24"/>
          <w:lang w:val="en-US"/>
        </w:rPr>
      </w:pPr>
      <w:r w:rsidRPr="00DD1E13">
        <w:rPr>
          <w:rFonts w:cs="Arial"/>
          <w:bCs/>
          <w:color w:val="002060"/>
          <w:sz w:val="24"/>
          <w:szCs w:val="24"/>
          <w:lang w:val="en-US"/>
        </w:rPr>
        <w:t>Stereo with speakers</w:t>
      </w:r>
      <w:r w:rsidR="00DD1E13">
        <w:rPr>
          <w:rFonts w:cs="Arial"/>
          <w:bCs/>
          <w:color w:val="002060"/>
          <w:sz w:val="24"/>
          <w:szCs w:val="24"/>
          <w:lang w:val="en-US"/>
        </w:rPr>
        <w:tab/>
      </w:r>
      <w:r w:rsidRPr="00DD1E13">
        <w:rPr>
          <w:rFonts w:cs="Arial"/>
          <w:b/>
          <w:color w:val="002060"/>
          <w:sz w:val="24"/>
          <w:szCs w:val="24"/>
          <w:lang w:val="en-US"/>
        </w:rPr>
        <w:t>€</w:t>
      </w:r>
      <w:r w:rsidR="00DD1E13">
        <w:rPr>
          <w:rFonts w:cs="Arial"/>
          <w:b/>
          <w:color w:val="002060"/>
          <w:sz w:val="24"/>
          <w:szCs w:val="24"/>
          <w:lang w:val="en-US"/>
        </w:rPr>
        <w:tab/>
      </w:r>
      <w:proofErr w:type="gramStart"/>
      <w:r w:rsidRPr="00DD1E13">
        <w:rPr>
          <w:rFonts w:cs="Arial"/>
          <w:b/>
          <w:color w:val="002060"/>
          <w:sz w:val="24"/>
          <w:szCs w:val="24"/>
          <w:lang w:val="en-US"/>
        </w:rPr>
        <w:t>660,-</w:t>
      </w:r>
      <w:proofErr w:type="gramEnd"/>
    </w:p>
    <w:p w14:paraId="410A7142" w14:textId="187C4D67" w:rsidR="00B32619" w:rsidRPr="00DD1E13" w:rsidRDefault="00B32619" w:rsidP="00B32619">
      <w:pPr>
        <w:pStyle w:val="Geenafstand"/>
        <w:ind w:left="-993"/>
        <w:rPr>
          <w:rFonts w:cs="Arial"/>
          <w:b/>
          <w:bCs/>
          <w:color w:val="002060"/>
          <w:lang w:val="en-GB"/>
        </w:rPr>
      </w:pPr>
    </w:p>
    <w:p w14:paraId="63921F1A" w14:textId="77777777" w:rsidR="00D31503" w:rsidRPr="00DD1E13" w:rsidRDefault="00D31503" w:rsidP="004C258A">
      <w:pPr>
        <w:tabs>
          <w:tab w:val="left" w:pos="8364"/>
          <w:tab w:val="right" w:pos="10065"/>
        </w:tabs>
        <w:ind w:left="-993"/>
        <w:rPr>
          <w:rFonts w:cs="Arial"/>
          <w:b/>
          <w:bCs/>
          <w:color w:val="002060"/>
          <w:sz w:val="10"/>
          <w:szCs w:val="10"/>
          <w:lang w:val="en-GB"/>
        </w:rPr>
      </w:pPr>
    </w:p>
    <w:p w14:paraId="6CBFC3D8" w14:textId="77777777" w:rsidR="00365F79" w:rsidRPr="005E72FE" w:rsidRDefault="00365F79" w:rsidP="00365F79">
      <w:pPr>
        <w:pStyle w:val="Default"/>
        <w:ind w:left="-993"/>
        <w:rPr>
          <w:rFonts w:asciiTheme="minorHAnsi" w:hAnsiTheme="minorHAnsi" w:cs="Arial"/>
          <w:b/>
          <w:color w:val="002060"/>
          <w:lang w:val="en-US"/>
        </w:rPr>
      </w:pPr>
      <w:r w:rsidRPr="005E72FE">
        <w:rPr>
          <w:rFonts w:asciiTheme="minorHAnsi" w:hAnsiTheme="minorHAnsi" w:cs="Arial"/>
          <w:b/>
          <w:color w:val="002060"/>
          <w:lang w:val="en-US"/>
        </w:rPr>
        <w:t xml:space="preserve">Delivery Package: </w:t>
      </w:r>
      <w:r w:rsidRPr="005E72FE">
        <w:rPr>
          <w:rFonts w:asciiTheme="minorHAnsi" w:hAnsiTheme="minorHAnsi" w:cs="Arial"/>
          <w:color w:val="002060"/>
          <w:lang w:val="en-US"/>
        </w:rPr>
        <w:t>Fire extinguisher, registration number, 4 fenders, 4 fender lines, 4 mooring lines, 50 liters of fuel.</w:t>
      </w:r>
    </w:p>
    <w:p w14:paraId="6DC65535" w14:textId="77777777" w:rsidR="00365F79" w:rsidRPr="00773687" w:rsidRDefault="00365F79" w:rsidP="006272EE">
      <w:pPr>
        <w:tabs>
          <w:tab w:val="right" w:pos="10065"/>
        </w:tabs>
        <w:ind w:left="-993"/>
        <w:rPr>
          <w:b/>
          <w:color w:val="002060"/>
          <w:sz w:val="10"/>
          <w:szCs w:val="10"/>
          <w:lang w:val="en-US"/>
        </w:rPr>
      </w:pPr>
    </w:p>
    <w:p w14:paraId="0EC1209C" w14:textId="0D18E659" w:rsidR="00121615" w:rsidRPr="00773687" w:rsidRDefault="00D1788E" w:rsidP="006272EE">
      <w:pPr>
        <w:tabs>
          <w:tab w:val="right" w:pos="10065"/>
        </w:tabs>
        <w:ind w:left="-993"/>
        <w:rPr>
          <w:b/>
          <w:color w:val="002060"/>
          <w:sz w:val="40"/>
          <w:szCs w:val="40"/>
          <w:lang w:val="en-US"/>
        </w:rPr>
      </w:pPr>
      <w:proofErr w:type="spellStart"/>
      <w:r w:rsidRPr="00773687">
        <w:rPr>
          <w:b/>
          <w:color w:val="002060"/>
          <w:sz w:val="40"/>
          <w:szCs w:val="40"/>
          <w:lang w:val="en-US"/>
        </w:rPr>
        <w:t>Totaal</w:t>
      </w:r>
      <w:proofErr w:type="spellEnd"/>
      <w:r w:rsidRPr="00773687">
        <w:rPr>
          <w:b/>
          <w:color w:val="002060"/>
          <w:sz w:val="40"/>
          <w:szCs w:val="40"/>
          <w:lang w:val="en-US"/>
        </w:rPr>
        <w:t xml:space="preserve"> </w:t>
      </w:r>
      <w:proofErr w:type="spellStart"/>
      <w:r w:rsidR="00FA187E" w:rsidRPr="00773687">
        <w:rPr>
          <w:b/>
          <w:color w:val="002060"/>
          <w:sz w:val="40"/>
          <w:szCs w:val="40"/>
          <w:lang w:val="en-US"/>
        </w:rPr>
        <w:t>vaarklaar</w:t>
      </w:r>
      <w:proofErr w:type="spellEnd"/>
      <w:r w:rsidR="00656A07" w:rsidRPr="00773687">
        <w:rPr>
          <w:b/>
          <w:color w:val="002060"/>
          <w:sz w:val="40"/>
          <w:szCs w:val="40"/>
          <w:lang w:val="en-US"/>
        </w:rPr>
        <w:t>:</w:t>
      </w:r>
      <w:r w:rsidR="00656A07" w:rsidRPr="00773687">
        <w:rPr>
          <w:b/>
          <w:color w:val="002060"/>
          <w:sz w:val="40"/>
          <w:szCs w:val="40"/>
          <w:lang w:val="en-US"/>
        </w:rPr>
        <w:tab/>
        <w:t>€</w:t>
      </w:r>
      <w:r w:rsidR="00C3721C" w:rsidRPr="00773687">
        <w:rPr>
          <w:b/>
          <w:color w:val="002060"/>
          <w:sz w:val="40"/>
          <w:szCs w:val="40"/>
          <w:lang w:val="en-US"/>
        </w:rPr>
        <w:t xml:space="preserve"> </w:t>
      </w:r>
      <w:proofErr w:type="gramStart"/>
      <w:r w:rsidR="00C267D7">
        <w:rPr>
          <w:b/>
          <w:color w:val="002060"/>
          <w:sz w:val="40"/>
          <w:szCs w:val="40"/>
          <w:lang w:val="en-US"/>
        </w:rPr>
        <w:t>1</w:t>
      </w:r>
      <w:r w:rsidR="005C5BF7">
        <w:rPr>
          <w:b/>
          <w:color w:val="002060"/>
          <w:sz w:val="40"/>
          <w:szCs w:val="40"/>
          <w:lang w:val="en-US"/>
        </w:rPr>
        <w:t>4</w:t>
      </w:r>
      <w:r w:rsidR="00275386" w:rsidRPr="00773687">
        <w:rPr>
          <w:b/>
          <w:color w:val="002060"/>
          <w:sz w:val="40"/>
          <w:szCs w:val="40"/>
          <w:lang w:val="en-US"/>
        </w:rPr>
        <w:t>.</w:t>
      </w:r>
      <w:r w:rsidR="005C5BF7">
        <w:rPr>
          <w:b/>
          <w:color w:val="002060"/>
          <w:sz w:val="40"/>
          <w:szCs w:val="40"/>
          <w:lang w:val="en-US"/>
        </w:rPr>
        <w:t>90</w:t>
      </w:r>
      <w:r w:rsidR="00C267D7">
        <w:rPr>
          <w:b/>
          <w:color w:val="002060"/>
          <w:sz w:val="40"/>
          <w:szCs w:val="40"/>
          <w:lang w:val="en-US"/>
        </w:rPr>
        <w:t>0</w:t>
      </w:r>
      <w:r w:rsidR="009F1EF1" w:rsidRPr="00773687">
        <w:rPr>
          <w:b/>
          <w:color w:val="002060"/>
          <w:sz w:val="40"/>
          <w:szCs w:val="40"/>
          <w:lang w:val="en-US"/>
        </w:rPr>
        <w:t>,-</w:t>
      </w:r>
      <w:proofErr w:type="gramEnd"/>
      <w:r w:rsidR="009F1EF1" w:rsidRPr="00773687">
        <w:rPr>
          <w:b/>
          <w:color w:val="002060"/>
          <w:sz w:val="40"/>
          <w:szCs w:val="40"/>
          <w:lang w:val="en-US"/>
        </w:rPr>
        <w:t xml:space="preserve"> </w:t>
      </w:r>
    </w:p>
    <w:p w14:paraId="220CB7AC" w14:textId="1C9166D1" w:rsidR="00CC3993" w:rsidRPr="00773687" w:rsidRDefault="00062C95" w:rsidP="00CC1FD6">
      <w:pPr>
        <w:tabs>
          <w:tab w:val="right" w:pos="10065"/>
        </w:tabs>
        <w:rPr>
          <w:b/>
          <w:color w:val="002060"/>
          <w:sz w:val="16"/>
          <w:szCs w:val="16"/>
          <w:lang w:val="en-US"/>
        </w:rPr>
      </w:pPr>
      <w:r w:rsidRPr="00F15926">
        <w:rPr>
          <w:b/>
          <w:noProof/>
          <w:color w:val="002060"/>
          <w:sz w:val="40"/>
          <w:szCs w:val="40"/>
          <w:lang w:eastAsia="nl-NL"/>
        </w:rPr>
        <w:drawing>
          <wp:anchor distT="0" distB="0" distL="114300" distR="114300" simplePos="0" relativeHeight="251661310" behindDoc="1" locked="0" layoutInCell="1" allowOverlap="1" wp14:anchorId="601754A2" wp14:editId="7F1BF761">
            <wp:simplePos x="0" y="0"/>
            <wp:positionH relativeFrom="margin">
              <wp:align>center</wp:align>
            </wp:positionH>
            <wp:positionV relativeFrom="paragraph">
              <wp:posOffset>12700</wp:posOffset>
            </wp:positionV>
            <wp:extent cx="3232785" cy="673182"/>
            <wp:effectExtent l="0" t="0" r="5715" b="0"/>
            <wp:wrapNone/>
            <wp:docPr id="5" name="Afbeelding 0" descr="Holland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ndsport.jpg"/>
                    <pic:cNvPicPr/>
                  </pic:nvPicPr>
                  <pic:blipFill>
                    <a:blip r:embed="rId10" cstate="print"/>
                    <a:stretch>
                      <a:fillRect/>
                    </a:stretch>
                  </pic:blipFill>
                  <pic:spPr>
                    <a:xfrm>
                      <a:off x="0" y="0"/>
                      <a:ext cx="3232785" cy="673182"/>
                    </a:xfrm>
                    <a:prstGeom prst="rect">
                      <a:avLst/>
                    </a:prstGeom>
                  </pic:spPr>
                </pic:pic>
              </a:graphicData>
            </a:graphic>
            <wp14:sizeRelH relativeFrom="margin">
              <wp14:pctWidth>0</wp14:pctWidth>
            </wp14:sizeRelH>
            <wp14:sizeRelV relativeFrom="margin">
              <wp14:pctHeight>0</wp14:pctHeight>
            </wp14:sizeRelV>
          </wp:anchor>
        </w:drawing>
      </w:r>
      <w:r w:rsidR="00CC3993" w:rsidRPr="00773687">
        <w:rPr>
          <w:b/>
          <w:color w:val="002060"/>
          <w:sz w:val="16"/>
          <w:szCs w:val="16"/>
          <w:lang w:val="en-US"/>
        </w:rPr>
        <w:tab/>
      </w:r>
    </w:p>
    <w:p w14:paraId="5CEF0166" w14:textId="77777777" w:rsidR="00CC3993" w:rsidRPr="00773687" w:rsidRDefault="00CC3993" w:rsidP="006272EE">
      <w:pPr>
        <w:tabs>
          <w:tab w:val="right" w:pos="10065"/>
        </w:tabs>
        <w:ind w:left="-993"/>
        <w:rPr>
          <w:b/>
          <w:color w:val="002060"/>
          <w:sz w:val="16"/>
          <w:szCs w:val="16"/>
          <w:lang w:val="en-US"/>
        </w:rPr>
      </w:pPr>
    </w:p>
    <w:p w14:paraId="58157D92" w14:textId="77777777" w:rsidR="00CC3993" w:rsidRPr="00773687" w:rsidRDefault="00CC3993" w:rsidP="00062C95">
      <w:pPr>
        <w:tabs>
          <w:tab w:val="right" w:pos="10065"/>
        </w:tabs>
        <w:ind w:left="-993"/>
        <w:jc w:val="center"/>
        <w:rPr>
          <w:b/>
          <w:color w:val="002060"/>
          <w:sz w:val="16"/>
          <w:szCs w:val="16"/>
          <w:lang w:val="en-US"/>
        </w:rPr>
      </w:pPr>
    </w:p>
    <w:p w14:paraId="4B7F29DF" w14:textId="77777777" w:rsidR="00A447E8" w:rsidRPr="00773687" w:rsidRDefault="00A447E8" w:rsidP="00745508">
      <w:pPr>
        <w:tabs>
          <w:tab w:val="left" w:pos="4932"/>
        </w:tabs>
        <w:ind w:left="-993"/>
        <w:jc w:val="center"/>
        <w:rPr>
          <w:b/>
          <w:color w:val="002060"/>
          <w:sz w:val="16"/>
          <w:szCs w:val="16"/>
          <w:lang w:val="en-US"/>
        </w:rPr>
      </w:pPr>
    </w:p>
    <w:p w14:paraId="68763610" w14:textId="77777777" w:rsidR="00383C63" w:rsidRPr="00773687" w:rsidRDefault="00CC3993" w:rsidP="00CC3993">
      <w:pPr>
        <w:tabs>
          <w:tab w:val="right" w:pos="10065"/>
        </w:tabs>
        <w:ind w:left="-993"/>
        <w:rPr>
          <w:b/>
          <w:color w:val="002060"/>
          <w:sz w:val="16"/>
          <w:szCs w:val="16"/>
          <w:lang w:val="en-US"/>
        </w:rPr>
      </w:pPr>
      <w:r w:rsidRPr="00773687">
        <w:rPr>
          <w:b/>
          <w:color w:val="002060"/>
          <w:sz w:val="16"/>
          <w:szCs w:val="16"/>
          <w:lang w:val="en-US"/>
        </w:rPr>
        <w:tab/>
      </w:r>
    </w:p>
    <w:p w14:paraId="49FCC737" w14:textId="77777777" w:rsidR="00913B04" w:rsidRPr="00773687" w:rsidRDefault="00913B04" w:rsidP="005E72FE">
      <w:pPr>
        <w:pStyle w:val="Default"/>
        <w:rPr>
          <w:rFonts w:asciiTheme="minorHAnsi" w:hAnsiTheme="minorHAnsi"/>
          <w:sz w:val="12"/>
          <w:szCs w:val="12"/>
          <w:lang w:val="en-US"/>
        </w:rPr>
      </w:pPr>
    </w:p>
    <w:p w14:paraId="01736DEA" w14:textId="74DAA5F3" w:rsidR="00F72978" w:rsidRPr="00062C95" w:rsidRDefault="00936F33" w:rsidP="00913B04">
      <w:pPr>
        <w:pStyle w:val="Default"/>
        <w:jc w:val="center"/>
        <w:rPr>
          <w:rFonts w:asciiTheme="minorHAnsi" w:hAnsiTheme="minorHAnsi"/>
          <w:color w:val="002060"/>
          <w:sz w:val="12"/>
          <w:szCs w:val="12"/>
          <w:lang w:val="en-US"/>
        </w:rPr>
      </w:pPr>
      <w:r w:rsidRPr="00062C95">
        <w:rPr>
          <w:rFonts w:asciiTheme="minorHAnsi" w:hAnsiTheme="minorHAnsi"/>
          <w:noProof/>
          <w:color w:val="002060"/>
          <w:sz w:val="12"/>
          <w:szCs w:val="12"/>
          <w:lang w:val="en-US"/>
        </w:rPr>
        <mc:AlternateContent>
          <mc:Choice Requires="wps">
            <w:drawing>
              <wp:anchor distT="0" distB="0" distL="114300" distR="114300" simplePos="0" relativeHeight="251671552" behindDoc="1" locked="0" layoutInCell="1" allowOverlap="1" wp14:anchorId="56D1F142" wp14:editId="7AA3F1EB">
                <wp:simplePos x="0" y="0"/>
                <wp:positionH relativeFrom="column">
                  <wp:posOffset>5805806</wp:posOffset>
                </wp:positionH>
                <wp:positionV relativeFrom="paragraph">
                  <wp:posOffset>142875</wp:posOffset>
                </wp:positionV>
                <wp:extent cx="646430" cy="252730"/>
                <wp:effectExtent l="0" t="0" r="2032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52730"/>
                        </a:xfrm>
                        <a:prstGeom prst="rect">
                          <a:avLst/>
                        </a:prstGeom>
                        <a:solidFill>
                          <a:srgbClr val="FFFFFF"/>
                        </a:solidFill>
                        <a:ln w="9525">
                          <a:solidFill>
                            <a:schemeClr val="bg1">
                              <a:lumMod val="100000"/>
                              <a:lumOff val="0"/>
                            </a:schemeClr>
                          </a:solidFill>
                          <a:miter lim="800000"/>
                          <a:headEnd/>
                          <a:tailEnd/>
                        </a:ln>
                      </wps:spPr>
                      <wps:txbx>
                        <w:txbxContent>
                          <w:p w14:paraId="3F6CAA18" w14:textId="0E56F701" w:rsidR="00275386" w:rsidRPr="00062C95" w:rsidRDefault="00C267D7">
                            <w:pPr>
                              <w:rPr>
                                <w:rFonts w:eastAsia="Times New Roman" w:cs="Arial"/>
                                <w:color w:val="002060"/>
                                <w:sz w:val="20"/>
                                <w:szCs w:val="20"/>
                                <w:lang w:val="en-US" w:eastAsia="nl-NL"/>
                              </w:rPr>
                            </w:pPr>
                            <w:r w:rsidRPr="00062C95">
                              <w:rPr>
                                <w:rFonts w:ascii="MAPTimesNewRoman_0_0" w:hAnsi="MAPTimesNewRoman_0_0" w:cs="MAPTimesNewRoman_0_0"/>
                                <w:color w:val="002060"/>
                                <w:sz w:val="18"/>
                                <w:szCs w:val="18"/>
                              </w:rPr>
                              <w:t>15EL#</w:t>
                            </w:r>
                            <w:r w:rsidR="005C5BF7">
                              <w:rPr>
                                <w:rFonts w:ascii="MAPTimesNewRoman_0_0" w:hAnsi="MAPTimesNewRoman_0_0" w:cs="MAPTimesNewRoman_0_0"/>
                                <w:color w:val="002060"/>
                                <w:sz w:val="18"/>
                                <w:szCs w:val="18"/>
                              </w:rPr>
                              <w:t>139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1F142" id="Text Box 4" o:spid="_x0000_s1027" type="#_x0000_t202" style="position:absolute;left:0;text-align:left;margin-left:457.15pt;margin-top:11.25pt;width:50.9pt;height:1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" strokecolor="white [3212]">
                <v:textbox>
                  <w:txbxContent>
                    <w:p w14:paraId="3F6CAA18" w14:textId="0E56F701" w:rsidR="00275386" w:rsidRPr="00062C95" w:rsidRDefault="00C267D7">
                      <w:pPr>
                        <w:rPr>
                          <w:rFonts w:eastAsia="Times New Roman" w:cs="Arial"/>
                          <w:color w:val="002060"/>
                          <w:sz w:val="20"/>
                          <w:szCs w:val="20"/>
                          <w:lang w:val="en-US" w:eastAsia="nl-NL"/>
                        </w:rPr>
                      </w:pPr>
                      <w:r w:rsidRPr="00062C95">
                        <w:rPr>
                          <w:rFonts w:ascii="MAPTimesNewRoman_0_0" w:hAnsi="MAPTimesNewRoman_0_0" w:cs="MAPTimesNewRoman_0_0"/>
                          <w:color w:val="002060"/>
                          <w:sz w:val="18"/>
                          <w:szCs w:val="18"/>
                        </w:rPr>
                        <w:t>15EL#</w:t>
                      </w:r>
                      <w:r w:rsidR="005C5BF7">
                        <w:rPr>
                          <w:rFonts w:ascii="MAPTimesNewRoman_0_0" w:hAnsi="MAPTimesNewRoman_0_0" w:cs="MAPTimesNewRoman_0_0"/>
                          <w:color w:val="002060"/>
                          <w:sz w:val="18"/>
                          <w:szCs w:val="18"/>
                        </w:rPr>
                        <w:t>139</w:t>
                      </w:r>
                    </w:p>
                  </w:txbxContent>
                </v:textbox>
              </v:shape>
            </w:pict>
          </mc:Fallback>
        </mc:AlternateContent>
      </w:r>
      <w:r w:rsidR="00A447E8" w:rsidRPr="00062C95">
        <w:rPr>
          <w:rFonts w:asciiTheme="minorHAnsi" w:hAnsiTheme="minorHAnsi"/>
          <w:color w:val="002060"/>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p>
    <w:sectPr w:rsidR="00F72978" w:rsidRPr="00062C95" w:rsidSect="00200048">
      <w:type w:val="continuous"/>
      <w:pgSz w:w="11906" w:h="16838"/>
      <w:pgMar w:top="1417" w:right="849"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B3A7" w14:textId="77777777" w:rsidR="00275386" w:rsidRDefault="00275386" w:rsidP="00656A07">
      <w:pPr>
        <w:spacing w:line="240" w:lineRule="auto"/>
      </w:pPr>
      <w:r>
        <w:separator/>
      </w:r>
    </w:p>
  </w:endnote>
  <w:endnote w:type="continuationSeparator" w:id="0">
    <w:p w14:paraId="368637F5" w14:textId="77777777" w:rsidR="00275386" w:rsidRDefault="00275386" w:rsidP="00656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F9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PTimesNewRoman_0_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5335" w14:textId="77777777" w:rsidR="00275386" w:rsidRDefault="00275386" w:rsidP="00656A07">
      <w:pPr>
        <w:spacing w:line="240" w:lineRule="auto"/>
      </w:pPr>
      <w:r>
        <w:separator/>
      </w:r>
    </w:p>
  </w:footnote>
  <w:footnote w:type="continuationSeparator" w:id="0">
    <w:p w14:paraId="30F1EBBA" w14:textId="77777777" w:rsidR="00275386" w:rsidRDefault="00275386" w:rsidP="00656A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E0B58"/>
    <w:multiLevelType w:val="hybridMultilevel"/>
    <w:tmpl w:val="F626C6E4"/>
    <w:lvl w:ilvl="0" w:tplc="2C50436C">
      <w:numFmt w:val="bullet"/>
      <w:lvlText w:val=""/>
      <w:lvlJc w:val="left"/>
      <w:pPr>
        <w:ind w:left="-408" w:hanging="360"/>
      </w:pPr>
      <w:rPr>
        <w:rFonts w:ascii="Symbol" w:eastAsiaTheme="minorHAnsi" w:hAnsi="Symbol" w:cs="TTF9t00" w:hint="default"/>
        <w:sz w:val="16"/>
      </w:rPr>
    </w:lvl>
    <w:lvl w:ilvl="1" w:tplc="04130003" w:tentative="1">
      <w:start w:val="1"/>
      <w:numFmt w:val="bullet"/>
      <w:lvlText w:val="o"/>
      <w:lvlJc w:val="left"/>
      <w:pPr>
        <w:ind w:left="312" w:hanging="360"/>
      </w:pPr>
      <w:rPr>
        <w:rFonts w:ascii="Courier New" w:hAnsi="Courier New" w:cs="Courier New" w:hint="default"/>
      </w:rPr>
    </w:lvl>
    <w:lvl w:ilvl="2" w:tplc="04130005" w:tentative="1">
      <w:start w:val="1"/>
      <w:numFmt w:val="bullet"/>
      <w:lvlText w:val=""/>
      <w:lvlJc w:val="left"/>
      <w:pPr>
        <w:ind w:left="1032" w:hanging="360"/>
      </w:pPr>
      <w:rPr>
        <w:rFonts w:ascii="Wingdings" w:hAnsi="Wingdings" w:hint="default"/>
      </w:rPr>
    </w:lvl>
    <w:lvl w:ilvl="3" w:tplc="04130001" w:tentative="1">
      <w:start w:val="1"/>
      <w:numFmt w:val="bullet"/>
      <w:lvlText w:val=""/>
      <w:lvlJc w:val="left"/>
      <w:pPr>
        <w:ind w:left="1752" w:hanging="360"/>
      </w:pPr>
      <w:rPr>
        <w:rFonts w:ascii="Symbol" w:hAnsi="Symbol" w:hint="default"/>
      </w:rPr>
    </w:lvl>
    <w:lvl w:ilvl="4" w:tplc="04130003" w:tentative="1">
      <w:start w:val="1"/>
      <w:numFmt w:val="bullet"/>
      <w:lvlText w:val="o"/>
      <w:lvlJc w:val="left"/>
      <w:pPr>
        <w:ind w:left="2472" w:hanging="360"/>
      </w:pPr>
      <w:rPr>
        <w:rFonts w:ascii="Courier New" w:hAnsi="Courier New" w:cs="Courier New" w:hint="default"/>
      </w:rPr>
    </w:lvl>
    <w:lvl w:ilvl="5" w:tplc="04130005" w:tentative="1">
      <w:start w:val="1"/>
      <w:numFmt w:val="bullet"/>
      <w:lvlText w:val=""/>
      <w:lvlJc w:val="left"/>
      <w:pPr>
        <w:ind w:left="3192" w:hanging="360"/>
      </w:pPr>
      <w:rPr>
        <w:rFonts w:ascii="Wingdings" w:hAnsi="Wingdings" w:hint="default"/>
      </w:rPr>
    </w:lvl>
    <w:lvl w:ilvl="6" w:tplc="04130001" w:tentative="1">
      <w:start w:val="1"/>
      <w:numFmt w:val="bullet"/>
      <w:lvlText w:val=""/>
      <w:lvlJc w:val="left"/>
      <w:pPr>
        <w:ind w:left="3912" w:hanging="360"/>
      </w:pPr>
      <w:rPr>
        <w:rFonts w:ascii="Symbol" w:hAnsi="Symbol" w:hint="default"/>
      </w:rPr>
    </w:lvl>
    <w:lvl w:ilvl="7" w:tplc="04130003" w:tentative="1">
      <w:start w:val="1"/>
      <w:numFmt w:val="bullet"/>
      <w:lvlText w:val="o"/>
      <w:lvlJc w:val="left"/>
      <w:pPr>
        <w:ind w:left="4632" w:hanging="360"/>
      </w:pPr>
      <w:rPr>
        <w:rFonts w:ascii="Courier New" w:hAnsi="Courier New" w:cs="Courier New" w:hint="default"/>
      </w:rPr>
    </w:lvl>
    <w:lvl w:ilvl="8" w:tplc="04130005" w:tentative="1">
      <w:start w:val="1"/>
      <w:numFmt w:val="bullet"/>
      <w:lvlText w:val=""/>
      <w:lvlJc w:val="left"/>
      <w:pPr>
        <w:ind w:left="53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C"/>
    <w:rsid w:val="00020BCC"/>
    <w:rsid w:val="00025F4F"/>
    <w:rsid w:val="0005757A"/>
    <w:rsid w:val="00062C95"/>
    <w:rsid w:val="000A051A"/>
    <w:rsid w:val="000B15B6"/>
    <w:rsid w:val="000C3B39"/>
    <w:rsid w:val="000E1A4D"/>
    <w:rsid w:val="000E686F"/>
    <w:rsid w:val="00121615"/>
    <w:rsid w:val="00150ABE"/>
    <w:rsid w:val="00173838"/>
    <w:rsid w:val="001914DE"/>
    <w:rsid w:val="001A1539"/>
    <w:rsid w:val="001D77DF"/>
    <w:rsid w:val="001F3482"/>
    <w:rsid w:val="00200048"/>
    <w:rsid w:val="00203CE8"/>
    <w:rsid w:val="00205044"/>
    <w:rsid w:val="0021566F"/>
    <w:rsid w:val="002229AB"/>
    <w:rsid w:val="00233393"/>
    <w:rsid w:val="00275386"/>
    <w:rsid w:val="002C56B0"/>
    <w:rsid w:val="00312034"/>
    <w:rsid w:val="003630A6"/>
    <w:rsid w:val="00365F79"/>
    <w:rsid w:val="00383C63"/>
    <w:rsid w:val="00387027"/>
    <w:rsid w:val="003B0C85"/>
    <w:rsid w:val="003B4E10"/>
    <w:rsid w:val="00402BAC"/>
    <w:rsid w:val="00412356"/>
    <w:rsid w:val="00434B9F"/>
    <w:rsid w:val="00460C2F"/>
    <w:rsid w:val="00472619"/>
    <w:rsid w:val="00475082"/>
    <w:rsid w:val="004A2F29"/>
    <w:rsid w:val="004B6ED9"/>
    <w:rsid w:val="004C258A"/>
    <w:rsid w:val="004F1612"/>
    <w:rsid w:val="00510930"/>
    <w:rsid w:val="00524F72"/>
    <w:rsid w:val="00530165"/>
    <w:rsid w:val="00533318"/>
    <w:rsid w:val="00540AC4"/>
    <w:rsid w:val="005544F1"/>
    <w:rsid w:val="00560F9B"/>
    <w:rsid w:val="005743C3"/>
    <w:rsid w:val="005863C5"/>
    <w:rsid w:val="005A3F1D"/>
    <w:rsid w:val="005B1FF1"/>
    <w:rsid w:val="005C4549"/>
    <w:rsid w:val="005C5BF7"/>
    <w:rsid w:val="005D145C"/>
    <w:rsid w:val="005E1E4F"/>
    <w:rsid w:val="005E72FE"/>
    <w:rsid w:val="006272EE"/>
    <w:rsid w:val="0064567F"/>
    <w:rsid w:val="00647CC4"/>
    <w:rsid w:val="006514C5"/>
    <w:rsid w:val="00656A07"/>
    <w:rsid w:val="006C3101"/>
    <w:rsid w:val="006C397F"/>
    <w:rsid w:val="006E6409"/>
    <w:rsid w:val="00705F5A"/>
    <w:rsid w:val="00745508"/>
    <w:rsid w:val="0075328A"/>
    <w:rsid w:val="00773687"/>
    <w:rsid w:val="00797A91"/>
    <w:rsid w:val="007A695C"/>
    <w:rsid w:val="007D079F"/>
    <w:rsid w:val="00845E8A"/>
    <w:rsid w:val="008774AC"/>
    <w:rsid w:val="00885932"/>
    <w:rsid w:val="008A6F0D"/>
    <w:rsid w:val="008A7DEB"/>
    <w:rsid w:val="008D33D2"/>
    <w:rsid w:val="00905FCE"/>
    <w:rsid w:val="00913B04"/>
    <w:rsid w:val="00921C16"/>
    <w:rsid w:val="00936F33"/>
    <w:rsid w:val="00952419"/>
    <w:rsid w:val="0099426F"/>
    <w:rsid w:val="009A37AD"/>
    <w:rsid w:val="009B786B"/>
    <w:rsid w:val="009F1EF1"/>
    <w:rsid w:val="00A23D84"/>
    <w:rsid w:val="00A30C63"/>
    <w:rsid w:val="00A447E8"/>
    <w:rsid w:val="00A537D1"/>
    <w:rsid w:val="00B224ED"/>
    <w:rsid w:val="00B32619"/>
    <w:rsid w:val="00B576E0"/>
    <w:rsid w:val="00BB0214"/>
    <w:rsid w:val="00BD052B"/>
    <w:rsid w:val="00BD73E0"/>
    <w:rsid w:val="00C267D7"/>
    <w:rsid w:val="00C36791"/>
    <w:rsid w:val="00C3721C"/>
    <w:rsid w:val="00C55253"/>
    <w:rsid w:val="00C9219A"/>
    <w:rsid w:val="00CA3262"/>
    <w:rsid w:val="00CA3654"/>
    <w:rsid w:val="00CC1FD6"/>
    <w:rsid w:val="00CC3993"/>
    <w:rsid w:val="00CD475B"/>
    <w:rsid w:val="00D06EC5"/>
    <w:rsid w:val="00D074B8"/>
    <w:rsid w:val="00D1788E"/>
    <w:rsid w:val="00D31503"/>
    <w:rsid w:val="00D370A0"/>
    <w:rsid w:val="00D40692"/>
    <w:rsid w:val="00D53798"/>
    <w:rsid w:val="00D550D9"/>
    <w:rsid w:val="00D6067F"/>
    <w:rsid w:val="00D92A92"/>
    <w:rsid w:val="00D94EAF"/>
    <w:rsid w:val="00DD1E13"/>
    <w:rsid w:val="00DE6CD9"/>
    <w:rsid w:val="00E1564C"/>
    <w:rsid w:val="00E15FC0"/>
    <w:rsid w:val="00E67BFA"/>
    <w:rsid w:val="00EA17CC"/>
    <w:rsid w:val="00EA344C"/>
    <w:rsid w:val="00EB4FD3"/>
    <w:rsid w:val="00EC00A5"/>
    <w:rsid w:val="00ED2D16"/>
    <w:rsid w:val="00EE6578"/>
    <w:rsid w:val="00F15926"/>
    <w:rsid w:val="00F4182E"/>
    <w:rsid w:val="00F41A6E"/>
    <w:rsid w:val="00F454DE"/>
    <w:rsid w:val="00F47CFF"/>
    <w:rsid w:val="00F70614"/>
    <w:rsid w:val="00F72978"/>
    <w:rsid w:val="00F90EC4"/>
    <w:rsid w:val="00F93176"/>
    <w:rsid w:val="00FA187E"/>
    <w:rsid w:val="00FB46C0"/>
    <w:rsid w:val="00FB6886"/>
    <w:rsid w:val="00FC51D4"/>
    <w:rsid w:val="00FD4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3D7785AD"/>
  <w15:docId w15:val="{615FC250-2558-4D60-B439-CF314852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63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BCC"/>
    <w:rPr>
      <w:rFonts w:ascii="Tahoma" w:hAnsi="Tahoma" w:cs="Tahoma"/>
      <w:sz w:val="16"/>
      <w:szCs w:val="16"/>
    </w:rPr>
  </w:style>
  <w:style w:type="paragraph" w:customStyle="1" w:styleId="Default">
    <w:name w:val="Default"/>
    <w:rsid w:val="00121615"/>
    <w:pPr>
      <w:autoSpaceDE w:val="0"/>
      <w:autoSpaceDN w:val="0"/>
      <w:adjustRightInd w:val="0"/>
      <w:spacing w:line="240" w:lineRule="auto"/>
    </w:pPr>
    <w:rPr>
      <w:rFonts w:ascii="Verdana" w:hAnsi="Verdana" w:cs="Verdana"/>
      <w:color w:val="000000"/>
      <w:sz w:val="24"/>
      <w:szCs w:val="24"/>
    </w:rPr>
  </w:style>
  <w:style w:type="paragraph" w:styleId="Koptekst">
    <w:name w:val="header"/>
    <w:basedOn w:val="Standaard"/>
    <w:link w:val="KoptekstChar"/>
    <w:uiPriority w:val="99"/>
    <w:semiHidden/>
    <w:unhideWhenUsed/>
    <w:rsid w:val="00656A0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56A07"/>
  </w:style>
  <w:style w:type="paragraph" w:styleId="Voettekst">
    <w:name w:val="footer"/>
    <w:basedOn w:val="Standaard"/>
    <w:link w:val="VoettekstChar"/>
    <w:uiPriority w:val="99"/>
    <w:semiHidden/>
    <w:unhideWhenUsed/>
    <w:rsid w:val="00656A0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56A07"/>
  </w:style>
  <w:style w:type="paragraph" w:styleId="Geenafstand">
    <w:name w:val="No Spacing"/>
    <w:uiPriority w:val="1"/>
    <w:qFormat/>
    <w:rsid w:val="00365F7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5172">
      <w:bodyDiv w:val="1"/>
      <w:marLeft w:val="0"/>
      <w:marRight w:val="0"/>
      <w:marTop w:val="0"/>
      <w:marBottom w:val="0"/>
      <w:divBdr>
        <w:top w:val="none" w:sz="0" w:space="0" w:color="auto"/>
        <w:left w:val="none" w:sz="0" w:space="0" w:color="auto"/>
        <w:bottom w:val="none" w:sz="0" w:space="0" w:color="auto"/>
        <w:right w:val="none" w:sz="0" w:space="0" w:color="auto"/>
      </w:divBdr>
    </w:div>
    <w:div w:id="376205975">
      <w:bodyDiv w:val="1"/>
      <w:marLeft w:val="0"/>
      <w:marRight w:val="0"/>
      <w:marTop w:val="0"/>
      <w:marBottom w:val="0"/>
      <w:divBdr>
        <w:top w:val="none" w:sz="0" w:space="0" w:color="auto"/>
        <w:left w:val="none" w:sz="0" w:space="0" w:color="auto"/>
        <w:bottom w:val="none" w:sz="0" w:space="0" w:color="auto"/>
        <w:right w:val="none" w:sz="0" w:space="0" w:color="auto"/>
      </w:divBdr>
    </w:div>
    <w:div w:id="676543184">
      <w:bodyDiv w:val="1"/>
      <w:marLeft w:val="0"/>
      <w:marRight w:val="0"/>
      <w:marTop w:val="0"/>
      <w:marBottom w:val="0"/>
      <w:divBdr>
        <w:top w:val="none" w:sz="0" w:space="0" w:color="auto"/>
        <w:left w:val="none" w:sz="0" w:space="0" w:color="auto"/>
        <w:bottom w:val="none" w:sz="0" w:space="0" w:color="auto"/>
        <w:right w:val="none" w:sz="0" w:space="0" w:color="auto"/>
      </w:divBdr>
    </w:div>
    <w:div w:id="18744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6F770-58D4-4F6C-A14F-18F31DFA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Sven de Ruijter | Holland Sport Boat Centre</cp:lastModifiedBy>
  <cp:revision>3</cp:revision>
  <cp:lastPrinted>2022-03-04T15:03:00Z</cp:lastPrinted>
  <dcterms:created xsi:type="dcterms:W3CDTF">2022-03-08T10:27:00Z</dcterms:created>
  <dcterms:modified xsi:type="dcterms:W3CDTF">2022-03-08T10:36:00Z</dcterms:modified>
</cp:coreProperties>
</file>